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EF" w:rsidRDefault="00B73F28">
      <w:pPr>
        <w:spacing w:before="10"/>
        <w:ind w:left="120" w:right="4574"/>
        <w:rPr>
          <w:rFonts w:ascii="Calibri"/>
          <w:sz w:val="32"/>
        </w:rPr>
      </w:pPr>
      <w:r>
        <w:rPr>
          <w:noProof/>
        </w:rPr>
        <w:drawing>
          <wp:anchor distT="0" distB="0" distL="114300" distR="114300" simplePos="0" relativeHeight="251658752" behindDoc="0" locked="0" layoutInCell="1" allowOverlap="1">
            <wp:simplePos x="0" y="0"/>
            <wp:positionH relativeFrom="column">
              <wp:posOffset>4626405</wp:posOffset>
            </wp:positionH>
            <wp:positionV relativeFrom="paragraph">
              <wp:posOffset>-178743</wp:posOffset>
            </wp:positionV>
            <wp:extent cx="1820545" cy="60706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0545" cy="607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B74A7">
        <w:rPr>
          <w:rFonts w:ascii="Calibri"/>
          <w:sz w:val="32"/>
        </w:rPr>
        <w:t>MooD</w:t>
      </w:r>
      <w:proofErr w:type="spellEnd"/>
      <w:r w:rsidR="00CB74A7">
        <w:rPr>
          <w:rFonts w:ascii="Calibri"/>
          <w:sz w:val="32"/>
        </w:rPr>
        <w:t xml:space="preserve"> International Support Portal Support Solution</w:t>
      </w:r>
    </w:p>
    <w:p w:rsidR="009132EF" w:rsidRDefault="009132EF">
      <w:pPr>
        <w:pStyle w:val="BodyText"/>
        <w:rPr>
          <w:rFonts w:ascii="Calibri"/>
          <w:sz w:val="20"/>
        </w:rPr>
      </w:pPr>
    </w:p>
    <w:p w:rsidR="009132EF" w:rsidRDefault="009132EF">
      <w:pPr>
        <w:pStyle w:val="BodyText"/>
        <w:rPr>
          <w:rFonts w:ascii="Calibri"/>
          <w:sz w:val="20"/>
        </w:rPr>
      </w:pPr>
    </w:p>
    <w:p w:rsidR="009132EF" w:rsidRDefault="009132EF">
      <w:pPr>
        <w:pStyle w:val="BodyText"/>
        <w:rPr>
          <w:rFonts w:ascii="Calibri"/>
          <w:sz w:val="20"/>
        </w:rPr>
      </w:pPr>
    </w:p>
    <w:p w:rsidR="009132EF" w:rsidRDefault="009132EF">
      <w:pPr>
        <w:pStyle w:val="BodyText"/>
        <w:rPr>
          <w:rFonts w:ascii="Calibri"/>
          <w:sz w:val="20"/>
        </w:rPr>
      </w:pPr>
    </w:p>
    <w:p w:rsidR="009132EF" w:rsidRDefault="009132EF">
      <w:pPr>
        <w:pStyle w:val="BodyText"/>
        <w:spacing w:before="5"/>
        <w:rPr>
          <w:rFonts w:ascii="Calibri"/>
          <w:sz w:val="21"/>
        </w:rPr>
      </w:pPr>
    </w:p>
    <w:p w:rsidR="009132EF" w:rsidRDefault="00CB74A7">
      <w:pPr>
        <w:spacing w:before="90" w:line="276" w:lineRule="auto"/>
        <w:ind w:left="119" w:right="345"/>
        <w:rPr>
          <w:rFonts w:ascii="Arial"/>
          <w:b/>
          <w:sz w:val="32"/>
        </w:rPr>
      </w:pPr>
      <w:r>
        <w:rPr>
          <w:rFonts w:ascii="Arial"/>
          <w:b/>
          <w:sz w:val="32"/>
        </w:rPr>
        <w:t>Menu navigator in Active Enterprise - How do I implement one in my solution?</w:t>
      </w:r>
    </w:p>
    <w:p w:rsidR="009132EF" w:rsidRDefault="00CB74A7">
      <w:pPr>
        <w:pStyle w:val="BodyText"/>
        <w:spacing w:before="61" w:line="276" w:lineRule="auto"/>
        <w:ind w:left="120" w:right="470"/>
      </w:pPr>
      <w:r>
        <w:t xml:space="preserve">People sometimes comment that they've seen a solution developed by </w:t>
      </w:r>
      <w:proofErr w:type="spellStart"/>
      <w:r>
        <w:t>MooD</w:t>
      </w:r>
      <w:proofErr w:type="spellEnd"/>
      <w:r>
        <w:t xml:space="preserve"> and like its menu navigation. The menu bar in this Support Portal is one example of this. Here are some tips on how such navigation is achieved (see the image </w:t>
      </w:r>
      <w:r>
        <w:rPr>
          <w:b/>
        </w:rPr>
        <w:t xml:space="preserve">NAVB1 </w:t>
      </w:r>
      <w:r>
        <w:t>for some illustrati</w:t>
      </w:r>
      <w:r>
        <w:t>ve screenshots):</w:t>
      </w:r>
    </w:p>
    <w:p w:rsidR="009132EF" w:rsidRDefault="00CB74A7">
      <w:pPr>
        <w:pStyle w:val="BodyText"/>
        <w:spacing w:before="200"/>
        <w:ind w:left="120"/>
        <w:rPr>
          <w:b/>
        </w:rPr>
      </w:pPr>
      <w:r>
        <w:t xml:space="preserve">In Manage Themes, create a </w:t>
      </w:r>
      <w:r>
        <w:rPr>
          <w:b/>
        </w:rPr>
        <w:t xml:space="preserve">Views </w:t>
      </w:r>
      <w:r>
        <w:t xml:space="preserve">theme to hold your solution's screens (models). In this </w:t>
      </w:r>
      <w:r>
        <w:rPr>
          <w:b/>
        </w:rPr>
        <w:t>Views</w:t>
      </w:r>
    </w:p>
    <w:p w:rsidR="009132EF" w:rsidRDefault="00CB74A7">
      <w:pPr>
        <w:pStyle w:val="BodyText"/>
        <w:spacing w:before="37"/>
        <w:ind w:left="119"/>
      </w:pPr>
      <w:r>
        <w:t xml:space="preserve">theme, create a </w:t>
      </w:r>
      <w:r>
        <w:rPr>
          <w:b/>
        </w:rPr>
        <w:t xml:space="preserve">View </w:t>
      </w:r>
      <w:r>
        <w:t xml:space="preserve">type that includes a </w:t>
      </w:r>
      <w:r>
        <w:rPr>
          <w:b/>
        </w:rPr>
        <w:t xml:space="preserve">Sequence </w:t>
      </w:r>
      <w:r>
        <w:t>whole number field.</w:t>
      </w:r>
    </w:p>
    <w:p w:rsidR="009132EF" w:rsidRDefault="009132EF">
      <w:pPr>
        <w:pStyle w:val="BodyText"/>
        <w:spacing w:before="7"/>
        <w:rPr>
          <w:sz w:val="20"/>
        </w:rPr>
      </w:pPr>
    </w:p>
    <w:p w:rsidR="009132EF" w:rsidRDefault="00CB74A7">
      <w:pPr>
        <w:pStyle w:val="BodyText"/>
        <w:spacing w:line="276" w:lineRule="auto"/>
        <w:ind w:left="119" w:right="204"/>
      </w:pPr>
      <w:r>
        <w:t xml:space="preserve">In the Explorer Bar, create </w:t>
      </w:r>
      <w:r>
        <w:rPr>
          <w:b/>
        </w:rPr>
        <w:t xml:space="preserve">View </w:t>
      </w:r>
      <w:r>
        <w:t xml:space="preserve">elements and </w:t>
      </w:r>
      <w:proofErr w:type="spellStart"/>
      <w:r>
        <w:t>organise</w:t>
      </w:r>
      <w:proofErr w:type="spellEnd"/>
      <w:r>
        <w:t xml:space="preserve"> them into a struc</w:t>
      </w:r>
      <w:r>
        <w:t xml:space="preserve">ture that represents a map of your application. This structure will be replicated in the menu structure, so make sure all the items that you want to appear along the top of the navigation bar are all </w:t>
      </w:r>
      <w:r>
        <w:rPr>
          <w:b/>
        </w:rPr>
        <w:t xml:space="preserve">View </w:t>
      </w:r>
      <w:r>
        <w:t>elements at the same level in the hierarchy. Within</w:t>
      </w:r>
      <w:r>
        <w:t xml:space="preserve"> these elements, create child elements for the different sub views you want to have available. Use the </w:t>
      </w:r>
      <w:r>
        <w:rPr>
          <w:b/>
        </w:rPr>
        <w:t xml:space="preserve">Sequence </w:t>
      </w:r>
      <w:r>
        <w:t xml:space="preserve">field to define a hierarchy between sibling </w:t>
      </w:r>
      <w:r>
        <w:rPr>
          <w:b/>
        </w:rPr>
        <w:t xml:space="preserve">View </w:t>
      </w:r>
      <w:r>
        <w:t>elements.</w:t>
      </w:r>
    </w:p>
    <w:p w:rsidR="009132EF" w:rsidRDefault="00CB74A7">
      <w:pPr>
        <w:spacing w:before="200" w:line="276" w:lineRule="auto"/>
        <w:ind w:left="119" w:right="345"/>
      </w:pPr>
      <w:r>
        <w:t xml:space="preserve">Create a query on the </w:t>
      </w:r>
      <w:r>
        <w:rPr>
          <w:b/>
        </w:rPr>
        <w:t xml:space="preserve">Views </w:t>
      </w:r>
      <w:r>
        <w:t>theme that successively finds children (to the required d</w:t>
      </w:r>
      <w:r>
        <w:t xml:space="preserve">epth) within. Make sure that the second and subsequent </w:t>
      </w:r>
      <w:r>
        <w:rPr>
          <w:b/>
        </w:rPr>
        <w:t xml:space="preserve">Find Children </w:t>
      </w:r>
      <w:r>
        <w:t xml:space="preserve">blocks have </w:t>
      </w:r>
      <w:r>
        <w:rPr>
          <w:b/>
        </w:rPr>
        <w:t xml:space="preserve">including me </w:t>
      </w:r>
      <w:r>
        <w:t xml:space="preserve">selected. Add an </w:t>
      </w:r>
      <w:r>
        <w:rPr>
          <w:b/>
        </w:rPr>
        <w:t xml:space="preserve">And Finally </w:t>
      </w:r>
      <w:r>
        <w:t xml:space="preserve">block that orders by </w:t>
      </w:r>
      <w:r>
        <w:rPr>
          <w:b/>
        </w:rPr>
        <w:t>Sequence ascending</w:t>
      </w:r>
      <w:r>
        <w:t xml:space="preserve">. In this example, assume this query is called </w:t>
      </w:r>
      <w:r>
        <w:rPr>
          <w:b/>
        </w:rPr>
        <w:t>Menu Navigation</w:t>
      </w:r>
      <w:r>
        <w:t>.</w:t>
      </w:r>
    </w:p>
    <w:p w:rsidR="009132EF" w:rsidRDefault="00CB74A7">
      <w:pPr>
        <w:pStyle w:val="BodyText"/>
        <w:spacing w:before="200" w:line="276" w:lineRule="auto"/>
        <w:ind w:left="119" w:right="204"/>
      </w:pPr>
      <w:r>
        <w:t xml:space="preserve">Create a model master called </w:t>
      </w:r>
      <w:r>
        <w:rPr>
          <w:b/>
        </w:rPr>
        <w:t>M</w:t>
      </w:r>
      <w:r>
        <w:rPr>
          <w:b/>
        </w:rPr>
        <w:t xml:space="preserve">ain </w:t>
      </w:r>
      <w:r>
        <w:t xml:space="preserve">for your solution and make it the default for </w:t>
      </w:r>
      <w:r>
        <w:rPr>
          <w:b/>
        </w:rPr>
        <w:t xml:space="preserve">View </w:t>
      </w:r>
      <w:r>
        <w:t>elements. As menu navigation tends to appear on every screen in a solution, it is good practice to use a model master. (To set a default model master for a type, in Manage Themes navigate to the type a</w:t>
      </w:r>
      <w:r>
        <w:t xml:space="preserve">nd then select </w:t>
      </w:r>
      <w:r>
        <w:rPr>
          <w:b/>
        </w:rPr>
        <w:t>Type Model</w:t>
      </w:r>
      <w:r>
        <w:t xml:space="preserve">. The </w:t>
      </w:r>
      <w:r>
        <w:rPr>
          <w:b/>
        </w:rPr>
        <w:t xml:space="preserve">Appearance </w:t>
      </w:r>
      <w:r>
        <w:t>tab lets you set the default model master.)</w:t>
      </w:r>
    </w:p>
    <w:p w:rsidR="009132EF" w:rsidRDefault="00CB74A7">
      <w:pPr>
        <w:pStyle w:val="BodyText"/>
        <w:spacing w:before="200" w:line="276" w:lineRule="auto"/>
        <w:ind w:left="120" w:right="391"/>
      </w:pPr>
      <w:r>
        <w:t xml:space="preserve">Open the </w:t>
      </w:r>
      <w:r>
        <w:rPr>
          <w:b/>
        </w:rPr>
        <w:t xml:space="preserve">Main </w:t>
      </w:r>
      <w:r>
        <w:t xml:space="preserve">model master and use the ribbon to add a </w:t>
      </w:r>
      <w:r>
        <w:rPr>
          <w:b/>
        </w:rPr>
        <w:t xml:space="preserve">Menu </w:t>
      </w:r>
      <w:r>
        <w:t xml:space="preserve">action panel. In the </w:t>
      </w:r>
      <w:r>
        <w:rPr>
          <w:b/>
        </w:rPr>
        <w:t xml:space="preserve">Action panel </w:t>
      </w:r>
      <w:r>
        <w:t xml:space="preserve">gallery, this is in the </w:t>
      </w:r>
      <w:r>
        <w:rPr>
          <w:b/>
        </w:rPr>
        <w:t xml:space="preserve">Navigation </w:t>
      </w:r>
      <w:r>
        <w:t xml:space="preserve">group. Typically, you extend the panel to fit the top of the model. However, you can leave room for other buttons, such as a </w:t>
      </w:r>
      <w:r>
        <w:rPr>
          <w:b/>
        </w:rPr>
        <w:t xml:space="preserve">Logout </w:t>
      </w:r>
      <w:r>
        <w:t xml:space="preserve">button. </w:t>
      </w:r>
      <w:proofErr w:type="gramStart"/>
      <w:r>
        <w:t>Again</w:t>
      </w:r>
      <w:proofErr w:type="gramEnd"/>
      <w:r>
        <w:t xml:space="preserve"> the Support Portal itself demonstrates this (the panel starting with </w:t>
      </w:r>
      <w:r>
        <w:rPr>
          <w:b/>
        </w:rPr>
        <w:t xml:space="preserve">Home </w:t>
      </w:r>
      <w:r>
        <w:t xml:space="preserve">is a </w:t>
      </w:r>
      <w:r>
        <w:rPr>
          <w:b/>
        </w:rPr>
        <w:t xml:space="preserve">Menu </w:t>
      </w:r>
      <w:r>
        <w:t>action panel).</w:t>
      </w:r>
    </w:p>
    <w:p w:rsidR="009132EF" w:rsidRDefault="00CB74A7">
      <w:pPr>
        <w:spacing w:before="200"/>
        <w:ind w:left="120"/>
      </w:pPr>
      <w:r>
        <w:t xml:space="preserve">Flip the </w:t>
      </w:r>
      <w:r>
        <w:rPr>
          <w:b/>
        </w:rPr>
        <w:t xml:space="preserve">Menu </w:t>
      </w:r>
      <w:r>
        <w:t xml:space="preserve">action panel and set </w:t>
      </w:r>
      <w:r>
        <w:rPr>
          <w:b/>
        </w:rPr>
        <w:t xml:space="preserve">Information Shown </w:t>
      </w:r>
      <w:r>
        <w:t xml:space="preserve">to the </w:t>
      </w:r>
      <w:r>
        <w:rPr>
          <w:b/>
        </w:rPr>
        <w:t xml:space="preserve">Menu Navigation </w:t>
      </w:r>
      <w:r>
        <w:t>query. Save the</w:t>
      </w:r>
    </w:p>
    <w:p w:rsidR="009132EF" w:rsidRDefault="00CB74A7">
      <w:pPr>
        <w:spacing w:before="37"/>
        <w:ind w:left="120"/>
      </w:pPr>
      <w:r>
        <w:rPr>
          <w:b/>
        </w:rPr>
        <w:t xml:space="preserve">Main </w:t>
      </w:r>
      <w:r>
        <w:t>model master.</w:t>
      </w:r>
    </w:p>
    <w:p w:rsidR="009132EF" w:rsidRDefault="009132EF">
      <w:pPr>
        <w:pStyle w:val="BodyText"/>
        <w:spacing w:before="7"/>
        <w:rPr>
          <w:sz w:val="20"/>
        </w:rPr>
      </w:pPr>
    </w:p>
    <w:p w:rsidR="009132EF" w:rsidRDefault="00CB74A7">
      <w:pPr>
        <w:pStyle w:val="BodyText"/>
        <w:spacing w:line="276" w:lineRule="auto"/>
        <w:ind w:left="120" w:right="92"/>
      </w:pPr>
      <w:r>
        <w:t xml:space="preserve">You can now preview a </w:t>
      </w:r>
      <w:r>
        <w:rPr>
          <w:b/>
        </w:rPr>
        <w:t xml:space="preserve">View </w:t>
      </w:r>
      <w:r>
        <w:t xml:space="preserve">model. The menu bar will be populated with the </w:t>
      </w:r>
      <w:r>
        <w:rPr>
          <w:b/>
        </w:rPr>
        <w:t xml:space="preserve">View </w:t>
      </w:r>
      <w:r>
        <w:t xml:space="preserve">element structure returned by the </w:t>
      </w:r>
      <w:r>
        <w:rPr>
          <w:b/>
        </w:rPr>
        <w:t xml:space="preserve">Menu Navigation </w:t>
      </w:r>
      <w:r>
        <w:t>query.</w:t>
      </w:r>
    </w:p>
    <w:p w:rsidR="009132EF" w:rsidRDefault="009132EF">
      <w:pPr>
        <w:spacing w:line="276" w:lineRule="auto"/>
        <w:sectPr w:rsidR="009132EF">
          <w:footerReference w:type="default" r:id="rId7"/>
          <w:type w:val="continuous"/>
          <w:pgSz w:w="11910" w:h="16840"/>
          <w:pgMar w:top="680" w:right="1340" w:bottom="940" w:left="1320" w:header="720" w:footer="754" w:gutter="0"/>
          <w:cols w:space="720"/>
        </w:sectPr>
      </w:pPr>
    </w:p>
    <w:p w:rsidR="009132EF" w:rsidRDefault="00CB74A7">
      <w:pPr>
        <w:pStyle w:val="BodyText"/>
        <w:spacing w:before="30"/>
        <w:ind w:left="4454"/>
        <w:rPr>
          <w:rFonts w:ascii="Calibri"/>
        </w:rPr>
      </w:pPr>
      <w:proofErr w:type="spellStart"/>
      <w:r>
        <w:rPr>
          <w:rFonts w:ascii="Calibri"/>
        </w:rPr>
        <w:lastRenderedPageBreak/>
        <w:t>MooD</w:t>
      </w:r>
      <w:proofErr w:type="spellEnd"/>
      <w:r>
        <w:rPr>
          <w:rFonts w:ascii="Calibri"/>
        </w:rPr>
        <w:t xml:space="preserve"> International Support Portal Support Solution</w:t>
      </w:r>
    </w:p>
    <w:p w:rsidR="009132EF" w:rsidRDefault="009132EF">
      <w:pPr>
        <w:pStyle w:val="BodyText"/>
        <w:rPr>
          <w:rFonts w:ascii="Calibri"/>
          <w:sz w:val="20"/>
        </w:rPr>
      </w:pPr>
    </w:p>
    <w:p w:rsidR="009132EF" w:rsidRDefault="00CB74A7">
      <w:pPr>
        <w:spacing w:before="219" w:line="456" w:lineRule="auto"/>
        <w:ind w:left="100" w:right="5504"/>
        <w:rPr>
          <w:rFonts w:ascii="Arial"/>
          <w:b/>
          <w:i/>
          <w:sz w:val="28"/>
        </w:rPr>
      </w:pPr>
      <w:proofErr w:type="spellStart"/>
      <w:r>
        <w:rPr>
          <w:rFonts w:ascii="Arial"/>
          <w:b/>
          <w:i/>
          <w:sz w:val="28"/>
        </w:rPr>
        <w:t>Readers</w:t>
      </w:r>
      <w:proofErr w:type="spellEnd"/>
      <w:r>
        <w:rPr>
          <w:rFonts w:ascii="Arial"/>
          <w:b/>
          <w:i/>
          <w:sz w:val="28"/>
        </w:rPr>
        <w:t xml:space="preserve"> Comments (if any) Images (if any)</w:t>
      </w:r>
    </w:p>
    <w:p w:rsidR="009132EF" w:rsidRDefault="00CB74A7">
      <w:pPr>
        <w:pStyle w:val="BodyText"/>
        <w:rPr>
          <w:rFonts w:ascii="Arial"/>
          <w:b/>
          <w:i/>
          <w:sz w:val="30"/>
        </w:rPr>
      </w:pPr>
      <w:bookmarkStart w:id="0" w:name="_GoBack"/>
      <w:r>
        <w:rPr>
          <w:noProof/>
        </w:rPr>
        <w:drawing>
          <wp:anchor distT="0" distB="0" distL="0" distR="0" simplePos="0" relativeHeight="251659776" behindDoc="1" locked="0" layoutInCell="1" allowOverlap="1">
            <wp:simplePos x="0" y="0"/>
            <wp:positionH relativeFrom="page">
              <wp:posOffset>914400</wp:posOffset>
            </wp:positionH>
            <wp:positionV relativeFrom="paragraph">
              <wp:posOffset>213995</wp:posOffset>
            </wp:positionV>
            <wp:extent cx="5732780" cy="37198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print"/>
                    <a:srcRect t="8156"/>
                    <a:stretch/>
                  </pic:blipFill>
                  <pic:spPr bwMode="auto">
                    <a:xfrm>
                      <a:off x="0" y="0"/>
                      <a:ext cx="5732780" cy="37198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9132EF">
      <w:pPr>
        <w:pStyle w:val="BodyText"/>
        <w:rPr>
          <w:rFonts w:ascii="Arial"/>
          <w:b/>
          <w:i/>
          <w:sz w:val="30"/>
        </w:rPr>
      </w:pPr>
    </w:p>
    <w:p w:rsidR="009132EF" w:rsidRDefault="00CB74A7">
      <w:pPr>
        <w:spacing w:before="236"/>
        <w:ind w:left="100"/>
        <w:rPr>
          <w:rFonts w:ascii="Calibri"/>
          <w:b/>
          <w:sz w:val="20"/>
        </w:rPr>
      </w:pPr>
      <w:r>
        <w:rPr>
          <w:rFonts w:ascii="Calibri"/>
          <w:b/>
          <w:sz w:val="20"/>
        </w:rPr>
        <w:t>Figure 1 NAVB1 Menu navigation in an Active Enterprise solution</w:t>
      </w:r>
    </w:p>
    <w:sectPr w:rsidR="009132EF">
      <w:pgSz w:w="11910" w:h="16840"/>
      <w:pgMar w:top="660" w:right="1320" w:bottom="940" w:left="13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74A7">
      <w:r>
        <w:separator/>
      </w:r>
    </w:p>
  </w:endnote>
  <w:endnote w:type="continuationSeparator" w:id="0">
    <w:p w:rsidR="00000000" w:rsidRDefault="00CB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2EF" w:rsidRDefault="00CB74A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93.2pt;width:214.45pt;height:14.3pt;z-index:-251658752;mso-position-horizontal-relative:page;mso-position-vertical-relative:page" filled="f" stroked="f">
          <v:textbox inset="0,0,0,0">
            <w:txbxContent>
              <w:p w:rsidR="009132EF" w:rsidRDefault="00CB74A7">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74A7">
      <w:r>
        <w:separator/>
      </w:r>
    </w:p>
  </w:footnote>
  <w:footnote w:type="continuationSeparator" w:id="0">
    <w:p w:rsidR="00000000" w:rsidRDefault="00CB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132EF"/>
    <w:rsid w:val="009132EF"/>
    <w:rsid w:val="00B73F28"/>
    <w:rsid w:val="00CB7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5E5A7DA-D3B0-4C2E-B103-C8228C0D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3</cp:revision>
  <dcterms:created xsi:type="dcterms:W3CDTF">2017-08-08T10:52:00Z</dcterms:created>
  <dcterms:modified xsi:type="dcterms:W3CDTF">2017-10-24T16:23:00Z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